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6DF7">
      <w:pPr>
        <w:framePr w:h="1008" w:hSpace="10080" w:wrap="notBeside" w:vAnchor="text" w:hAnchor="margin" w:x="1763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0560" cy="640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E6DF7">
      <w:pPr>
        <w:spacing w:line="1" w:lineRule="exact"/>
        <w:rPr>
          <w:sz w:val="2"/>
          <w:szCs w:val="2"/>
        </w:rPr>
      </w:pPr>
    </w:p>
    <w:p w:rsidR="00000000" w:rsidRDefault="00DE6DF7">
      <w:pPr>
        <w:framePr w:h="1008" w:hSpace="10080" w:wrap="notBeside" w:vAnchor="text" w:hAnchor="margin" w:x="1763" w:y="1"/>
        <w:rPr>
          <w:sz w:val="24"/>
          <w:szCs w:val="24"/>
        </w:rPr>
        <w:sectPr w:rsidR="00000000">
          <w:type w:val="continuous"/>
          <w:pgSz w:w="11909" w:h="16834"/>
          <w:pgMar w:top="1435" w:right="795" w:bottom="360" w:left="1754" w:header="720" w:footer="720" w:gutter="0"/>
          <w:cols w:space="720"/>
          <w:noEndnote/>
        </w:sectPr>
      </w:pPr>
    </w:p>
    <w:p w:rsidR="00000000" w:rsidRDefault="00DE6DF7">
      <w:pPr>
        <w:spacing w:before="77" w:line="1" w:lineRule="exact"/>
        <w:rPr>
          <w:sz w:val="2"/>
          <w:szCs w:val="2"/>
        </w:rPr>
      </w:pPr>
    </w:p>
    <w:p w:rsidR="00000000" w:rsidRDefault="00DE6DF7">
      <w:pPr>
        <w:framePr w:h="1008" w:hSpace="10080" w:wrap="notBeside" w:vAnchor="text" w:hAnchor="margin" w:x="1763" w:y="1"/>
        <w:rPr>
          <w:sz w:val="24"/>
          <w:szCs w:val="24"/>
        </w:rPr>
        <w:sectPr w:rsidR="00000000">
          <w:type w:val="continuous"/>
          <w:pgSz w:w="11909" w:h="16834"/>
          <w:pgMar w:top="1435" w:right="1376" w:bottom="360" w:left="1960" w:header="720" w:footer="720" w:gutter="0"/>
          <w:cols w:space="60"/>
          <w:noEndnote/>
        </w:sectPr>
      </w:pPr>
    </w:p>
    <w:p w:rsidR="00000000" w:rsidRDefault="00DE6DF7">
      <w:pPr>
        <w:shd w:val="clear" w:color="auto" w:fill="FFFFFF"/>
        <w:ind w:left="394"/>
      </w:pPr>
      <w:r>
        <w:rPr>
          <w:rFonts w:eastAsia="Times New Roman"/>
          <w:sz w:val="26"/>
          <w:szCs w:val="26"/>
        </w:rPr>
        <w:lastRenderedPageBreak/>
        <w:t>ЧЕЧЕНСКАЯ РЕСПУБЛИКА</w:t>
      </w:r>
    </w:p>
    <w:p w:rsidR="00000000" w:rsidRDefault="00DE6DF7">
      <w:pPr>
        <w:shd w:val="clear" w:color="auto" w:fill="FFFFFF"/>
        <w:spacing w:before="178" w:line="182" w:lineRule="exact"/>
        <w:ind w:left="394" w:right="307"/>
      </w:pPr>
      <w:r>
        <w:rPr>
          <w:rFonts w:eastAsia="Times New Roman"/>
          <w:spacing w:val="-13"/>
          <w:sz w:val="18"/>
          <w:szCs w:val="18"/>
        </w:rPr>
        <w:t xml:space="preserve">МИНИСТЕРСТВО ОБРАЗОВАНИЯ   И   НАУКИ </w:t>
      </w:r>
      <w:r>
        <w:rPr>
          <w:rFonts w:eastAsia="Times New Roman"/>
          <w:spacing w:val="-12"/>
          <w:sz w:val="18"/>
          <w:szCs w:val="18"/>
        </w:rPr>
        <w:t>ДЕШАРАНА. 1ИЛМАНАН А МИНИСТЕРСТВО</w:t>
      </w:r>
    </w:p>
    <w:p w:rsidR="00000000" w:rsidRDefault="00DE6DF7">
      <w:pPr>
        <w:shd w:val="clear" w:color="auto" w:fill="FFFFFF"/>
        <w:spacing w:before="178" w:line="206" w:lineRule="exact"/>
        <w:ind w:left="86"/>
        <w:jc w:val="center"/>
      </w:pPr>
      <w:r>
        <w:rPr>
          <w:b/>
          <w:bCs/>
          <w:spacing w:val="-2"/>
          <w:sz w:val="18"/>
          <w:szCs w:val="18"/>
        </w:rPr>
        <w:t xml:space="preserve">364021. </w:t>
      </w:r>
      <w:r>
        <w:rPr>
          <w:rFonts w:eastAsia="Times New Roman"/>
          <w:b/>
          <w:bCs/>
          <w:spacing w:val="-2"/>
          <w:sz w:val="18"/>
          <w:szCs w:val="18"/>
        </w:rPr>
        <w:t>г. Грозный,</w:t>
      </w:r>
    </w:p>
    <w:p w:rsidR="00000000" w:rsidRPr="00DE6DF7" w:rsidRDefault="00DE6DF7">
      <w:pPr>
        <w:shd w:val="clear" w:color="auto" w:fill="FFFFFF"/>
        <w:spacing w:line="206" w:lineRule="exact"/>
        <w:ind w:left="173"/>
        <w:jc w:val="center"/>
        <w:rPr>
          <w:lang w:val="en-US"/>
        </w:rPr>
      </w:pPr>
      <w:r>
        <w:rPr>
          <w:rFonts w:eastAsia="Times New Roman"/>
          <w:b/>
          <w:bCs/>
          <w:smallCaps/>
          <w:spacing w:val="-7"/>
          <w:sz w:val="18"/>
          <w:szCs w:val="18"/>
        </w:rPr>
        <w:t xml:space="preserve">ул. </w:t>
      </w:r>
      <w:r>
        <w:rPr>
          <w:rFonts w:eastAsia="Times New Roman"/>
          <w:b/>
          <w:bCs/>
          <w:spacing w:val="-7"/>
          <w:sz w:val="18"/>
          <w:szCs w:val="18"/>
        </w:rPr>
        <w:t xml:space="preserve">им. академика М.Д. Миллионщикова. </w:t>
      </w:r>
      <w:r w:rsidRPr="00DE6DF7">
        <w:rPr>
          <w:rFonts w:eastAsia="Times New Roman"/>
          <w:b/>
          <w:bCs/>
          <w:spacing w:val="-7"/>
          <w:sz w:val="18"/>
          <w:szCs w:val="18"/>
          <w:lang w:val="en-US"/>
        </w:rPr>
        <w:t>67 «</w:t>
      </w:r>
      <w:r>
        <w:rPr>
          <w:rFonts w:eastAsia="Times New Roman"/>
          <w:b/>
          <w:bCs/>
          <w:spacing w:val="-7"/>
          <w:sz w:val="18"/>
          <w:szCs w:val="18"/>
        </w:rPr>
        <w:t>а</w:t>
      </w:r>
      <w:r w:rsidRPr="00DE6DF7">
        <w:rPr>
          <w:rFonts w:eastAsia="Times New Roman"/>
          <w:b/>
          <w:bCs/>
          <w:spacing w:val="-7"/>
          <w:sz w:val="18"/>
          <w:szCs w:val="18"/>
          <w:lang w:val="en-US"/>
        </w:rPr>
        <w:t>»</w:t>
      </w:r>
    </w:p>
    <w:p w:rsidR="00000000" w:rsidRPr="00DE6DF7" w:rsidRDefault="00DE6DF7">
      <w:pPr>
        <w:shd w:val="clear" w:color="auto" w:fill="FFFFFF"/>
        <w:spacing w:line="206" w:lineRule="exact"/>
        <w:ind w:left="82"/>
        <w:jc w:val="center"/>
        <w:rPr>
          <w:lang w:val="en-US"/>
        </w:rPr>
      </w:pPr>
      <w:r>
        <w:rPr>
          <w:rFonts w:eastAsia="Times New Roman"/>
          <w:b/>
          <w:bCs/>
          <w:spacing w:val="-8"/>
          <w:sz w:val="18"/>
          <w:szCs w:val="18"/>
        </w:rPr>
        <w:t>тел</w:t>
      </w:r>
      <w:r w:rsidRPr="00DE6DF7">
        <w:rPr>
          <w:rFonts w:eastAsia="Times New Roman"/>
          <w:b/>
          <w:bCs/>
          <w:spacing w:val="-8"/>
          <w:sz w:val="18"/>
          <w:szCs w:val="18"/>
          <w:lang w:val="en-US"/>
        </w:rPr>
        <w:t xml:space="preserve">.: 8 </w:t>
      </w:r>
      <w:r w:rsidRPr="00DE6DF7">
        <w:rPr>
          <w:rFonts w:eastAsia="Times New Roman"/>
          <w:b/>
          <w:bCs/>
          <w:spacing w:val="13"/>
          <w:sz w:val="18"/>
          <w:szCs w:val="18"/>
          <w:lang w:val="en-US"/>
        </w:rPr>
        <w:t>(8712)</w:t>
      </w:r>
      <w:r w:rsidRPr="00DE6DF7">
        <w:rPr>
          <w:rFonts w:eastAsia="Times New Roman"/>
          <w:b/>
          <w:bCs/>
          <w:spacing w:val="-8"/>
          <w:sz w:val="18"/>
          <w:szCs w:val="18"/>
          <w:lang w:val="en-US"/>
        </w:rPr>
        <w:t xml:space="preserve"> 22-27-42. </w:t>
      </w:r>
      <w:r>
        <w:rPr>
          <w:rFonts w:eastAsia="Times New Roman"/>
          <w:b/>
          <w:bCs/>
          <w:spacing w:val="-8"/>
          <w:sz w:val="18"/>
          <w:szCs w:val="18"/>
        </w:rPr>
        <w:t>факс</w:t>
      </w:r>
      <w:r w:rsidRPr="00DE6DF7">
        <w:rPr>
          <w:rFonts w:eastAsia="Times New Roman"/>
          <w:b/>
          <w:bCs/>
          <w:spacing w:val="-8"/>
          <w:sz w:val="18"/>
          <w:szCs w:val="18"/>
          <w:lang w:val="en-US"/>
        </w:rPr>
        <w:t xml:space="preserve">: </w:t>
      </w:r>
      <w:r w:rsidRPr="00DE6DF7">
        <w:rPr>
          <w:rFonts w:eastAsia="Times New Roman"/>
          <w:b/>
          <w:bCs/>
          <w:spacing w:val="4"/>
          <w:sz w:val="18"/>
          <w:szCs w:val="18"/>
          <w:lang w:val="en-US"/>
        </w:rPr>
        <w:t>22-51-88</w:t>
      </w:r>
    </w:p>
    <w:p w:rsidR="00000000" w:rsidRPr="00DE6DF7" w:rsidRDefault="00DE6DF7">
      <w:pPr>
        <w:shd w:val="clear" w:color="auto" w:fill="FFFFFF"/>
        <w:spacing w:line="206" w:lineRule="exact"/>
        <w:ind w:left="144"/>
        <w:jc w:val="center"/>
        <w:rPr>
          <w:lang w:val="en-US"/>
        </w:rPr>
      </w:pPr>
      <w:r>
        <w:rPr>
          <w:b/>
          <w:bCs/>
          <w:spacing w:val="-5"/>
          <w:sz w:val="18"/>
          <w:szCs w:val="18"/>
          <w:lang w:val="en-US"/>
        </w:rPr>
        <w:t>E-mail: mai</w:t>
      </w:r>
      <w:r>
        <w:rPr>
          <w:rFonts w:eastAsia="Times New Roman"/>
          <w:b/>
          <w:bCs/>
          <w:spacing w:val="-5"/>
          <w:sz w:val="18"/>
          <w:szCs w:val="18"/>
          <w:lang w:val="en-US"/>
        </w:rPr>
        <w:t>№</w:t>
      </w:r>
      <w:r>
        <w:rPr>
          <w:rFonts w:eastAsia="Times New Roman"/>
          <w:b/>
          <w:bCs/>
          <w:spacing w:val="-5"/>
          <w:sz w:val="18"/>
          <w:szCs w:val="18"/>
          <w:lang w:val="en-US"/>
        </w:rPr>
        <w:t>mon95.ru</w:t>
      </w:r>
    </w:p>
    <w:p w:rsidR="00000000" w:rsidRDefault="00DE6DF7">
      <w:pPr>
        <w:shd w:val="clear" w:color="auto" w:fill="FFFFFF"/>
        <w:spacing w:line="206" w:lineRule="exact"/>
        <w:ind w:left="139"/>
        <w:jc w:val="center"/>
      </w:pPr>
      <w:hyperlink r:id="rId6" w:history="1">
        <w:r>
          <w:rPr>
            <w:b/>
            <w:bCs/>
            <w:spacing w:val="-6"/>
            <w:sz w:val="18"/>
            <w:szCs w:val="18"/>
            <w:u w:val="single"/>
            <w:lang w:val="en-US"/>
          </w:rPr>
          <w:t>http</w:t>
        </w:r>
        <w:r w:rsidRPr="00DE6DF7">
          <w:rPr>
            <w:b/>
            <w:bCs/>
            <w:spacing w:val="-6"/>
            <w:sz w:val="18"/>
            <w:szCs w:val="18"/>
            <w:u w:val="single"/>
          </w:rPr>
          <w:t>://</w:t>
        </w:r>
        <w:r>
          <w:rPr>
            <w:b/>
            <w:bCs/>
            <w:spacing w:val="-6"/>
            <w:sz w:val="18"/>
            <w:szCs w:val="18"/>
            <w:u w:val="single"/>
            <w:lang w:val="en-US"/>
          </w:rPr>
          <w:t>xvwv</w:t>
        </w:r>
        <w:r w:rsidRPr="00DE6DF7">
          <w:rPr>
            <w:b/>
            <w:bCs/>
            <w:spacing w:val="-6"/>
            <w:sz w:val="18"/>
            <w:szCs w:val="18"/>
            <w:u w:val="single"/>
          </w:rPr>
          <w:t>.</w:t>
        </w:r>
        <w:r>
          <w:rPr>
            <w:b/>
            <w:bCs/>
            <w:spacing w:val="-6"/>
            <w:sz w:val="18"/>
            <w:szCs w:val="18"/>
            <w:u w:val="single"/>
            <w:lang w:val="en-US"/>
          </w:rPr>
          <w:t>mon</w:t>
        </w:r>
      </w:hyperlink>
      <w:r w:rsidRPr="00DE6DF7">
        <w:rPr>
          <w:b/>
          <w:bCs/>
          <w:spacing w:val="-6"/>
          <w:sz w:val="18"/>
          <w:szCs w:val="18"/>
        </w:rPr>
        <w:t xml:space="preserve"> </w:t>
      </w:r>
      <w:hyperlink r:id="rId7" w:history="1">
        <w:r w:rsidRPr="00DE6DF7">
          <w:rPr>
            <w:b/>
            <w:bCs/>
            <w:spacing w:val="-6"/>
            <w:sz w:val="18"/>
            <w:szCs w:val="18"/>
            <w:u w:val="single"/>
          </w:rPr>
          <w:t>95.</w:t>
        </w:r>
        <w:r>
          <w:rPr>
            <w:b/>
            <w:bCs/>
            <w:spacing w:val="-6"/>
            <w:sz w:val="18"/>
            <w:szCs w:val="18"/>
            <w:u w:val="single"/>
            <w:lang w:val="en-US"/>
          </w:rPr>
          <w:t>ru</w:t>
        </w:r>
      </w:hyperlink>
    </w:p>
    <w:p w:rsidR="00000000" w:rsidRDefault="00DE6DF7">
      <w:pPr>
        <w:shd w:val="clear" w:color="auto" w:fill="FFFFFF"/>
        <w:spacing w:line="206" w:lineRule="exact"/>
        <w:ind w:right="38"/>
        <w:jc w:val="center"/>
      </w:pPr>
      <w:r>
        <w:rPr>
          <w:rFonts w:eastAsia="Times New Roman"/>
          <w:b/>
          <w:bCs/>
          <w:spacing w:val="-3"/>
          <w:sz w:val="18"/>
          <w:szCs w:val="18"/>
        </w:rPr>
        <w:t>ОКПО 45266617. ОГРН 1022002542737</w:t>
      </w:r>
    </w:p>
    <w:p w:rsidR="00000000" w:rsidRDefault="00DE6DF7">
      <w:pPr>
        <w:shd w:val="clear" w:color="auto" w:fill="FFFFFF"/>
        <w:spacing w:line="206" w:lineRule="exact"/>
        <w:ind w:right="62"/>
        <w:jc w:val="center"/>
      </w:pPr>
      <w:r>
        <w:rPr>
          <w:rFonts w:eastAsia="Times New Roman"/>
          <w:b/>
          <w:bCs/>
          <w:spacing w:val="-4"/>
          <w:sz w:val="18"/>
          <w:szCs w:val="18"/>
        </w:rPr>
        <w:t>ИНН/КПП 2020001415/201401001</w:t>
      </w:r>
    </w:p>
    <w:p w:rsidR="00000000" w:rsidRDefault="00DE6DF7">
      <w:pPr>
        <w:shd w:val="clear" w:color="auto" w:fill="FFFFFF"/>
        <w:spacing w:before="403"/>
        <w:ind w:left="3082"/>
      </w:pPr>
      <w:r>
        <w:rPr>
          <w:rFonts w:ascii="Arial" w:hAnsi="Arial" w:cs="Arial"/>
          <w:b/>
          <w:bCs/>
          <w:i/>
          <w:iCs/>
          <w:sz w:val="14"/>
          <w:szCs w:val="14"/>
          <w:lang w:val="en-US"/>
        </w:rPr>
        <w:t>i</w:t>
      </w:r>
    </w:p>
    <w:p w:rsidR="00000000" w:rsidRDefault="00DE6DF7">
      <w:pPr>
        <w:shd w:val="clear" w:color="auto" w:fill="FFFFFF"/>
        <w:tabs>
          <w:tab w:val="left" w:leader="underscore" w:pos="1944"/>
          <w:tab w:val="left" w:leader="underscore" w:pos="2650"/>
          <w:tab w:val="left" w:leader="underscore" w:pos="3682"/>
        </w:tabs>
        <w:spacing w:before="72"/>
      </w:pPr>
      <w:r>
        <w:rPr>
          <w:rFonts w:eastAsia="Times New Roman"/>
          <w:b/>
          <w:bCs/>
          <w:spacing w:val="-15"/>
          <w:sz w:val="18"/>
          <w:szCs w:val="18"/>
        </w:rPr>
        <w:t>На №</w:t>
      </w:r>
      <w:r>
        <w:rPr>
          <w:rFonts w:eastAsia="Times New Roman"/>
          <w:b/>
          <w:bCs/>
          <w:sz w:val="18"/>
          <w:szCs w:val="18"/>
        </w:rPr>
        <w:tab/>
      </w:r>
      <w:r>
        <w:rPr>
          <w:rFonts w:eastAsia="Times New Roman"/>
          <w:b/>
          <w:bCs/>
          <w:spacing w:val="-9"/>
          <w:sz w:val="18"/>
          <w:szCs w:val="18"/>
        </w:rPr>
        <w:t>от «</w:t>
      </w:r>
      <w:r>
        <w:rPr>
          <w:rFonts w:eastAsia="Times New Roman"/>
          <w:b/>
          <w:bCs/>
          <w:sz w:val="18"/>
          <w:szCs w:val="18"/>
        </w:rPr>
        <w:tab/>
        <w:t>»</w:t>
      </w:r>
      <w:r>
        <w:rPr>
          <w:rFonts w:eastAsia="Times New Roman"/>
          <w:b/>
          <w:bCs/>
          <w:sz w:val="18"/>
          <w:szCs w:val="18"/>
        </w:rPr>
        <w:tab/>
      </w:r>
      <w:r>
        <w:rPr>
          <w:rFonts w:eastAsia="Times New Roman"/>
          <w:b/>
          <w:bCs/>
          <w:spacing w:val="-5"/>
          <w:sz w:val="18"/>
          <w:szCs w:val="18"/>
        </w:rPr>
        <w:t>2019 г.</w:t>
      </w:r>
    </w:p>
    <w:p w:rsidR="00000000" w:rsidRDefault="00DE6DF7">
      <w:pPr>
        <w:shd w:val="clear" w:color="auto" w:fill="FFFFFF"/>
        <w:spacing w:before="312" w:line="322" w:lineRule="exact"/>
        <w:ind w:left="5" w:right="499"/>
      </w:pPr>
      <w:r>
        <w:br w:type="column"/>
      </w:r>
      <w:r>
        <w:rPr>
          <w:rFonts w:eastAsia="Times New Roman"/>
          <w:sz w:val="26"/>
          <w:szCs w:val="26"/>
        </w:rPr>
        <w:lastRenderedPageBreak/>
        <w:t xml:space="preserve">Главам администраций муниципальных районов и </w:t>
      </w:r>
      <w:r>
        <w:rPr>
          <w:rFonts w:eastAsia="Times New Roman"/>
          <w:sz w:val="26"/>
          <w:szCs w:val="26"/>
        </w:rPr>
        <w:t>городских округов Чеченской Республики</w:t>
      </w:r>
    </w:p>
    <w:p w:rsidR="00000000" w:rsidRDefault="00DE6DF7">
      <w:pPr>
        <w:shd w:val="clear" w:color="auto" w:fill="FFFFFF"/>
        <w:spacing w:before="317" w:line="322" w:lineRule="exact"/>
        <w:ind w:left="10"/>
      </w:pPr>
      <w:r>
        <w:rPr>
          <w:rFonts w:eastAsia="Times New Roman"/>
          <w:sz w:val="26"/>
          <w:szCs w:val="26"/>
        </w:rPr>
        <w:t>Руководителям государственных образовательных организаций Министерства образования и науки Чеченской Республики</w:t>
      </w:r>
    </w:p>
    <w:p w:rsidR="00000000" w:rsidRDefault="00DE6DF7">
      <w:pPr>
        <w:shd w:val="clear" w:color="auto" w:fill="FFFFFF"/>
        <w:spacing w:before="317" w:line="322" w:lineRule="exact"/>
        <w:ind w:left="10"/>
        <w:sectPr w:rsidR="00000000">
          <w:type w:val="continuous"/>
          <w:pgSz w:w="11909" w:h="16834"/>
          <w:pgMar w:top="1435" w:right="1376" w:bottom="360" w:left="1960" w:header="720" w:footer="720" w:gutter="0"/>
          <w:cols w:num="2" w:space="720" w:equalWidth="0">
            <w:col w:w="4228" w:space="389"/>
            <w:col w:w="3955"/>
          </w:cols>
          <w:noEndnote/>
        </w:sectPr>
      </w:pPr>
    </w:p>
    <w:p w:rsidR="00000000" w:rsidRDefault="00DE6DF7">
      <w:pPr>
        <w:shd w:val="clear" w:color="auto" w:fill="FFFFFF"/>
        <w:spacing w:before="706" w:line="365" w:lineRule="exact"/>
        <w:ind w:right="5" w:firstLine="715"/>
        <w:jc w:val="both"/>
      </w:pPr>
      <w:r>
        <w:rPr>
          <w:rFonts w:eastAsia="Times New Roman"/>
          <w:sz w:val="26"/>
          <w:szCs w:val="26"/>
        </w:rPr>
        <w:lastRenderedPageBreak/>
        <w:t>В целях государственной поддержки талантливой молодежи, обеспечения теку</w:t>
      </w:r>
      <w:r>
        <w:rPr>
          <w:rFonts w:eastAsia="Times New Roman"/>
          <w:sz w:val="26"/>
          <w:szCs w:val="26"/>
        </w:rPr>
        <w:t>щих и перспективных потребностей экономики Чеченской Республики в профессиональных кадрах необходимой квалификации Министерство образования и науки Чеченской Республики (далее -Министерство) сообщает о готовности заключить двухсторонний договор о целевом о</w:t>
      </w:r>
      <w:r>
        <w:rPr>
          <w:rFonts w:eastAsia="Times New Roman"/>
          <w:sz w:val="26"/>
          <w:szCs w:val="26"/>
        </w:rPr>
        <w:t>бучении по образовательным программам высшего образования (далее - Договор) с выпускниками общеобразовательных организаций (далее - Граждане), желающих поступить в образовательные организации высшего образования, находящиеся за пределами Чеченской Республи</w:t>
      </w:r>
      <w:r>
        <w:rPr>
          <w:rFonts w:eastAsia="Times New Roman"/>
          <w:sz w:val="26"/>
          <w:szCs w:val="26"/>
        </w:rPr>
        <w:t>ки, в соответствии с постановлением Правительства Российской Федерации от 21 марта 2019 г. № 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</w:t>
      </w:r>
      <w:r>
        <w:rPr>
          <w:rFonts w:eastAsia="Times New Roman"/>
          <w:sz w:val="26"/>
          <w:szCs w:val="26"/>
        </w:rPr>
        <w:t>ийской Федерации от 27 ноября 2013 г. № 1076» по специальностям:</w:t>
      </w:r>
    </w:p>
    <w:p w:rsidR="00000000" w:rsidRDefault="00DE6DF7" w:rsidP="00DE6DF7">
      <w:pPr>
        <w:numPr>
          <w:ilvl w:val="0"/>
          <w:numId w:val="1"/>
        </w:numPr>
        <w:shd w:val="clear" w:color="auto" w:fill="FFFFFF"/>
        <w:tabs>
          <w:tab w:val="left" w:pos="994"/>
        </w:tabs>
        <w:spacing w:before="5" w:line="365" w:lineRule="exact"/>
        <w:ind w:left="720"/>
        <w:rPr>
          <w:spacing w:val="-21"/>
          <w:sz w:val="26"/>
          <w:szCs w:val="26"/>
        </w:rPr>
      </w:pPr>
      <w:r>
        <w:rPr>
          <w:rFonts w:eastAsia="Times New Roman"/>
          <w:sz w:val="26"/>
          <w:szCs w:val="26"/>
        </w:rPr>
        <w:t>Педагогическое образование (профили - математика и физика);</w:t>
      </w:r>
    </w:p>
    <w:p w:rsidR="00000000" w:rsidRDefault="00DE6DF7" w:rsidP="00DE6DF7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65" w:lineRule="exact"/>
        <w:ind w:left="720"/>
        <w:rPr>
          <w:spacing w:val="-7"/>
          <w:sz w:val="26"/>
          <w:szCs w:val="26"/>
        </w:rPr>
      </w:pPr>
      <w:r>
        <w:rPr>
          <w:rFonts w:eastAsia="Times New Roman"/>
          <w:sz w:val="26"/>
          <w:szCs w:val="26"/>
        </w:rPr>
        <w:t>Педагогическое образование (профили - химия и биология);</w:t>
      </w:r>
    </w:p>
    <w:p w:rsidR="00000000" w:rsidRDefault="00DE6DF7" w:rsidP="00DE6DF7">
      <w:pPr>
        <w:numPr>
          <w:ilvl w:val="0"/>
          <w:numId w:val="1"/>
        </w:numPr>
        <w:shd w:val="clear" w:color="auto" w:fill="FFFFFF"/>
        <w:tabs>
          <w:tab w:val="left" w:pos="994"/>
        </w:tabs>
        <w:spacing w:before="5" w:line="365" w:lineRule="exact"/>
        <w:ind w:left="19" w:firstLine="701"/>
        <w:jc w:val="both"/>
        <w:rPr>
          <w:spacing w:val="-9"/>
          <w:sz w:val="26"/>
          <w:szCs w:val="26"/>
        </w:rPr>
      </w:pPr>
      <w:r>
        <w:rPr>
          <w:rFonts w:eastAsia="Times New Roman"/>
          <w:sz w:val="26"/>
          <w:szCs w:val="26"/>
        </w:rPr>
        <w:t>Педагогическое образование (профиль - иностранный язык (осн</w:t>
      </w:r>
      <w:r>
        <w:rPr>
          <w:rFonts w:eastAsia="Times New Roman"/>
          <w:sz w:val="26"/>
          <w:szCs w:val="26"/>
        </w:rPr>
        <w:t>овной иностранный язык - английский, второй иностранный язык -немецкий/французский);</w:t>
      </w:r>
    </w:p>
    <w:p w:rsidR="00000000" w:rsidRDefault="00DE6DF7">
      <w:pPr>
        <w:shd w:val="clear" w:color="auto" w:fill="FFFFFF"/>
        <w:tabs>
          <w:tab w:val="left" w:pos="998"/>
        </w:tabs>
        <w:spacing w:before="5" w:line="365" w:lineRule="exact"/>
        <w:ind w:left="720"/>
      </w:pPr>
      <w:r>
        <w:rPr>
          <w:spacing w:val="-7"/>
          <w:sz w:val="26"/>
          <w:szCs w:val="26"/>
        </w:rPr>
        <w:t>4.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Педагогическое образование (профили - русский язык и литература).</w:t>
      </w:r>
      <w:r>
        <w:rPr>
          <w:rFonts w:eastAsia="Times New Roman"/>
          <w:sz w:val="26"/>
          <w:szCs w:val="26"/>
        </w:rPr>
        <w:br/>
        <w:t>Также     сообщаем,     что     Министерство     несет     ответственность</w:t>
      </w:r>
    </w:p>
    <w:p w:rsidR="00000000" w:rsidRDefault="00DE6DF7">
      <w:pPr>
        <w:shd w:val="clear" w:color="auto" w:fill="FFFFFF"/>
        <w:spacing w:line="365" w:lineRule="exact"/>
        <w:ind w:left="19"/>
      </w:pPr>
      <w:r>
        <w:rPr>
          <w:rFonts w:eastAsia="Times New Roman"/>
          <w:sz w:val="26"/>
          <w:szCs w:val="26"/>
        </w:rPr>
        <w:t xml:space="preserve">исключительно по следующим </w:t>
      </w:r>
      <w:r>
        <w:rPr>
          <w:rFonts w:eastAsia="Times New Roman"/>
          <w:sz w:val="26"/>
          <w:szCs w:val="26"/>
        </w:rPr>
        <w:t>обязательствам:</w:t>
      </w:r>
    </w:p>
    <w:p w:rsidR="00000000" w:rsidRDefault="00DE6DF7">
      <w:pPr>
        <w:shd w:val="clear" w:color="auto" w:fill="FFFFFF"/>
        <w:spacing w:line="365" w:lineRule="exact"/>
        <w:ind w:left="14" w:firstLine="749"/>
        <w:jc w:val="both"/>
      </w:pPr>
      <w:r>
        <w:rPr>
          <w:sz w:val="26"/>
          <w:szCs w:val="26"/>
        </w:rPr>
        <w:t xml:space="preserve">1. </w:t>
      </w:r>
      <w:r>
        <w:rPr>
          <w:rFonts w:eastAsia="Times New Roman"/>
          <w:sz w:val="26"/>
          <w:szCs w:val="26"/>
        </w:rPr>
        <w:t>Выплата стипендии Гражданаж согласно Указу Главы Чеченской Республики от 14 июня 2016 года № 77 «Об учреждении стипендии Главы</w:t>
      </w:r>
    </w:p>
    <w:p w:rsidR="00000000" w:rsidRDefault="00DE6DF7">
      <w:pPr>
        <w:shd w:val="clear" w:color="auto" w:fill="FFFFFF"/>
        <w:spacing w:line="365" w:lineRule="exact"/>
        <w:ind w:left="14" w:firstLine="749"/>
        <w:jc w:val="both"/>
        <w:sectPr w:rsidR="00000000">
          <w:type w:val="continuous"/>
          <w:pgSz w:w="11909" w:h="16834"/>
          <w:pgMar w:top="1435" w:right="795" w:bottom="360" w:left="1754" w:header="720" w:footer="720" w:gutter="0"/>
          <w:cols w:space="60"/>
          <w:noEndnote/>
        </w:sectPr>
      </w:pPr>
    </w:p>
    <w:p w:rsidR="00000000" w:rsidRDefault="00DE6DF7">
      <w:pPr>
        <w:shd w:val="clear" w:color="auto" w:fill="FFFFFF"/>
        <w:spacing w:line="370" w:lineRule="exact"/>
        <w:jc w:val="both"/>
      </w:pPr>
      <w:r>
        <w:rPr>
          <w:rFonts w:eastAsia="Times New Roman"/>
          <w:sz w:val="28"/>
          <w:szCs w:val="28"/>
        </w:rPr>
        <w:lastRenderedPageBreak/>
        <w:t>Чеченской Республики для студентов, направляемых на обучение в организации, находящиес</w:t>
      </w:r>
      <w:r>
        <w:rPr>
          <w:rFonts w:eastAsia="Times New Roman"/>
          <w:sz w:val="28"/>
          <w:szCs w:val="28"/>
        </w:rPr>
        <w:t>я за пределами Чеченской Республики и осуществляющие образовательную деятельность по имеющим государственную аккредитацию образовательным программам высшего образования по направлению подготовки педагогических кадров», и в соответствии с постановлением Пра</w:t>
      </w:r>
      <w:r>
        <w:rPr>
          <w:rFonts w:eastAsia="Times New Roman"/>
          <w:sz w:val="28"/>
          <w:szCs w:val="28"/>
        </w:rPr>
        <w:t xml:space="preserve">вительства Чеченской Республики от 07 октября 2016 г. № 154 «Об учреждении Порядка назначения и выплаты стипендии Главы Чеченской Республики для студентов, направляемых на </w:t>
      </w:r>
      <w:r>
        <w:rPr>
          <w:rFonts w:eastAsia="Times New Roman"/>
          <w:spacing w:val="-1"/>
          <w:sz w:val="28"/>
          <w:szCs w:val="28"/>
        </w:rPr>
        <w:t xml:space="preserve">обучение в организации, находящиеся за пределами Чеченской Республики и </w:t>
      </w:r>
      <w:r>
        <w:rPr>
          <w:rFonts w:eastAsia="Times New Roman"/>
          <w:sz w:val="28"/>
          <w:szCs w:val="28"/>
        </w:rPr>
        <w:t>осуществляющ</w:t>
      </w:r>
      <w:r>
        <w:rPr>
          <w:rFonts w:eastAsia="Times New Roman"/>
          <w:sz w:val="28"/>
          <w:szCs w:val="28"/>
        </w:rPr>
        <w:t>ие образовательную деятельность по имеющим государственную аккредитацию образовательным программам высшего образования по направлению подготовки педагогических кадров».</w:t>
      </w:r>
    </w:p>
    <w:p w:rsidR="00000000" w:rsidRDefault="00DE6DF7">
      <w:pPr>
        <w:shd w:val="clear" w:color="auto" w:fill="FFFFFF"/>
        <w:spacing w:line="370" w:lineRule="exact"/>
        <w:ind w:left="10" w:right="5" w:firstLine="710"/>
        <w:jc w:val="both"/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 xml:space="preserve">Трудоустроустро Граждан, заключивших Договор по освоению образовательной программы, </w:t>
      </w:r>
      <w:r>
        <w:rPr>
          <w:rFonts w:eastAsia="Times New Roman"/>
          <w:sz w:val="28"/>
          <w:szCs w:val="28"/>
        </w:rPr>
        <w:t>указанной в Договоре.</w:t>
      </w:r>
    </w:p>
    <w:p w:rsidR="00000000" w:rsidRDefault="00DE6DF7">
      <w:pPr>
        <w:shd w:val="clear" w:color="auto" w:fill="FFFFFF"/>
        <w:spacing w:after="24" w:line="370" w:lineRule="exact"/>
        <w:ind w:left="5" w:firstLine="715"/>
        <w:jc w:val="both"/>
      </w:pPr>
      <w:r>
        <w:rPr>
          <w:rFonts w:eastAsia="Times New Roman"/>
          <w:sz w:val="28"/>
          <w:szCs w:val="28"/>
        </w:rPr>
        <w:t>Просим довести до сведения Граждан, что выбор образовательной организации высшего образования, находящейся за пределами Чеченской Республики, и специальности, приведенной в Указе Главы Чеченской Республики от 14 июня 2016 года № 77, о</w:t>
      </w:r>
      <w:r>
        <w:rPr>
          <w:rFonts w:eastAsia="Times New Roman"/>
          <w:sz w:val="28"/>
          <w:szCs w:val="28"/>
        </w:rPr>
        <w:t>стается за ними. Также после заключения Договора с Министерством Гражданам необходимо пройти конкурсный отбор на общих основаниях, проводимый образовательной организацией высшего образования.</w:t>
      </w:r>
    </w:p>
    <w:p w:rsidR="00000000" w:rsidRDefault="00DE6DF7">
      <w:pPr>
        <w:shd w:val="clear" w:color="auto" w:fill="FFFFFF"/>
        <w:spacing w:after="24" w:line="370" w:lineRule="exact"/>
        <w:ind w:left="5" w:firstLine="715"/>
        <w:jc w:val="both"/>
        <w:sectPr w:rsidR="00000000">
          <w:pgSz w:w="11909" w:h="16834"/>
          <w:pgMar w:top="1217" w:right="902" w:bottom="360" w:left="1657" w:header="720" w:footer="720" w:gutter="0"/>
          <w:cols w:space="60"/>
          <w:noEndnote/>
        </w:sectPr>
      </w:pPr>
    </w:p>
    <w:p w:rsidR="00000000" w:rsidRDefault="00DE6DF7">
      <w:pPr>
        <w:framePr w:h="3475" w:hSpace="10080" w:wrap="notBeside" w:vAnchor="text" w:hAnchor="margin" w:x="3068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29840" cy="220980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E6DF7">
      <w:pPr>
        <w:framePr w:h="470" w:hRule="exact" w:hSpace="10080" w:wrap="notBeside" w:vAnchor="text" w:hAnchor="margin" w:x="11" w:y="1201"/>
        <w:shd w:val="clear" w:color="auto" w:fill="FFFFFF"/>
        <w:tabs>
          <w:tab w:val="left" w:pos="3110"/>
          <w:tab w:val="left" w:pos="7589"/>
        </w:tabs>
      </w:pPr>
      <w:r>
        <w:rPr>
          <w:rFonts w:eastAsia="Times New Roman"/>
          <w:spacing w:val="-5"/>
          <w:sz w:val="28"/>
          <w:szCs w:val="28"/>
        </w:rPr>
        <w:t>Мини</w:t>
      </w:r>
      <w:r>
        <w:rPr>
          <w:rFonts w:eastAsia="Times New Roman"/>
          <w:spacing w:val="-5"/>
          <w:sz w:val="28"/>
          <w:szCs w:val="28"/>
        </w:rPr>
        <w:t>стр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b/>
          <w:bCs/>
          <w:spacing w:val="-15"/>
          <w:w w:val="181"/>
          <w:sz w:val="28"/>
          <w:szCs w:val="28"/>
          <w:lang w:val="en-US"/>
        </w:rPr>
        <w:t>V</w:t>
      </w:r>
      <w:r w:rsidRPr="00DE6DF7">
        <w:rPr>
          <w:rFonts w:eastAsia="Times New Roman" w:hAnsi="Arial"/>
          <w:b/>
          <w:bCs/>
          <w:spacing w:val="-15"/>
          <w:w w:val="181"/>
          <w:sz w:val="28"/>
          <w:szCs w:val="28"/>
        </w:rPr>
        <w:t xml:space="preserve"> </w:t>
      </w:r>
      <w:r>
        <w:rPr>
          <w:rFonts w:eastAsia="Times New Roman" w:hAnsi="Arial"/>
          <w:b/>
          <w:bCs/>
          <w:spacing w:val="-15"/>
          <w:w w:val="181"/>
          <w:sz w:val="28"/>
          <w:szCs w:val="28"/>
        </w:rPr>
        <w:t xml:space="preserve">/ </w:t>
      </w:r>
      <w:r>
        <w:rPr>
          <w:rFonts w:eastAsia="Times New Roman" w:hAnsi="Arial"/>
          <w:b/>
          <w:bCs/>
          <w:i/>
          <w:iCs/>
          <w:spacing w:val="-15"/>
          <w:w w:val="181"/>
          <w:sz w:val="28"/>
          <w:szCs w:val="28"/>
          <w:lang w:val="en-US"/>
        </w:rPr>
        <w:t>V</w:t>
      </w:r>
      <w:r w:rsidRPr="00DE6DF7">
        <w:rPr>
          <w:rFonts w:eastAsia="Times New Roman" w:hAnsi="Arial"/>
          <w:b/>
          <w:bCs/>
          <w:i/>
          <w:iCs/>
          <w:spacing w:val="-15"/>
          <w:w w:val="181"/>
          <w:sz w:val="28"/>
          <w:szCs w:val="28"/>
        </w:rPr>
        <w:t xml:space="preserve"> </w:t>
      </w:r>
      <w:r>
        <w:rPr>
          <w:rFonts w:eastAsia="Times New Roman" w:hAnsi="Arial"/>
          <w:b/>
          <w:bCs/>
          <w:i/>
          <w:iCs/>
          <w:spacing w:val="-15"/>
          <w:w w:val="181"/>
          <w:sz w:val="28"/>
          <w:szCs w:val="28"/>
        </w:rPr>
        <w:t>\</w:t>
      </w:r>
      <w:r>
        <w:rPr>
          <w:rFonts w:eastAsia="Times New Roman"/>
          <w:b/>
          <w:bCs/>
          <w:i/>
          <w:iCs/>
          <w:spacing w:val="-15"/>
          <w:w w:val="181"/>
          <w:sz w:val="28"/>
          <w:szCs w:val="28"/>
        </w:rPr>
        <w:t xml:space="preserve">ХУ </w:t>
      </w:r>
      <w:r>
        <w:rPr>
          <w:rFonts w:eastAsia="Times New Roman"/>
          <w:b/>
          <w:bCs/>
          <w:spacing w:val="-15"/>
          <w:w w:val="181"/>
          <w:sz w:val="28"/>
          <w:szCs w:val="28"/>
          <w:lang w:val="en-US"/>
        </w:rPr>
        <w:t>V</w:t>
      </w:r>
      <w:r w:rsidRPr="00DE6DF7">
        <w:rPr>
          <w:rFonts w:eastAsia="Times New Roman"/>
          <w:b/>
          <w:bCs/>
          <w:spacing w:val="-15"/>
          <w:w w:val="181"/>
          <w:sz w:val="28"/>
          <w:szCs w:val="28"/>
        </w:rPr>
        <w:t xml:space="preserve"> </w:t>
      </w:r>
      <w:r w:rsidRPr="00DE6DF7">
        <w:rPr>
          <w:rFonts w:eastAsia="Times New Roman"/>
          <w:b/>
          <w:bCs/>
          <w:i/>
          <w:iCs/>
          <w:spacing w:val="-15"/>
          <w:w w:val="181"/>
          <w:sz w:val="28"/>
          <w:szCs w:val="28"/>
        </w:rPr>
        <w:t>\</w:t>
      </w:r>
      <w:r>
        <w:rPr>
          <w:rFonts w:eastAsia="Times New Roman"/>
          <w:b/>
          <w:bCs/>
          <w:i/>
          <w:iCs/>
          <w:spacing w:val="-15"/>
          <w:w w:val="181"/>
          <w:sz w:val="28"/>
          <w:szCs w:val="28"/>
          <w:lang w:val="en-US"/>
        </w:rPr>
        <w:t>J</w:t>
      </w:r>
      <w:r w:rsidRPr="00DE6DF7">
        <w:rPr>
          <w:rFonts w:ascii="Arial" w:eastAsia="Times New Roman" w:cs="Arial"/>
          <w:b/>
          <w:bCs/>
          <w:i/>
          <w:iCs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И.Б. Байханов</w:t>
      </w:r>
    </w:p>
    <w:p w:rsidR="00000000" w:rsidRDefault="00DE6DF7">
      <w:pPr>
        <w:spacing w:line="1" w:lineRule="exact"/>
        <w:rPr>
          <w:sz w:val="2"/>
          <w:szCs w:val="2"/>
        </w:rPr>
      </w:pPr>
    </w:p>
    <w:p w:rsidR="00000000" w:rsidRDefault="00DE6DF7">
      <w:pPr>
        <w:framePr w:h="470" w:hRule="exact" w:hSpace="10080" w:wrap="notBeside" w:vAnchor="text" w:hAnchor="margin" w:x="11" w:y="1201"/>
        <w:shd w:val="clear" w:color="auto" w:fill="FFFFFF"/>
        <w:tabs>
          <w:tab w:val="left" w:pos="3110"/>
          <w:tab w:val="left" w:pos="7589"/>
        </w:tabs>
        <w:sectPr w:rsidR="00000000">
          <w:type w:val="continuous"/>
          <w:pgSz w:w="11909" w:h="16834"/>
          <w:pgMar w:top="1217" w:right="902" w:bottom="360" w:left="1657" w:header="720" w:footer="720" w:gutter="0"/>
          <w:cols w:space="720"/>
          <w:noEndnote/>
        </w:sectPr>
      </w:pPr>
    </w:p>
    <w:p w:rsidR="00DE6DF7" w:rsidRDefault="00DE6DF7">
      <w:pPr>
        <w:shd w:val="clear" w:color="auto" w:fill="FFFFFF"/>
        <w:spacing w:before="2669" w:line="226" w:lineRule="exact"/>
        <w:ind w:left="10" w:right="8026"/>
      </w:pPr>
      <w:r>
        <w:rPr>
          <w:rFonts w:eastAsia="Times New Roman"/>
          <w:b/>
          <w:bCs/>
          <w:spacing w:val="-5"/>
        </w:rPr>
        <w:t xml:space="preserve">М.Э. Асхабов </w:t>
      </w:r>
      <w:r>
        <w:rPr>
          <w:rFonts w:eastAsia="Times New Roman"/>
          <w:b/>
          <w:bCs/>
          <w:spacing w:val="-2"/>
        </w:rPr>
        <w:t>(929) 890-89-80</w:t>
      </w:r>
    </w:p>
    <w:sectPr w:rsidR="00DE6DF7">
      <w:type w:val="continuous"/>
      <w:pgSz w:w="11909" w:h="16834"/>
      <w:pgMar w:top="1217" w:right="902" w:bottom="360" w:left="16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B06E7"/>
    <w:multiLevelType w:val="singleLevel"/>
    <w:tmpl w:val="F20C478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C7455"/>
    <w:rsid w:val="00BC7455"/>
    <w:rsid w:val="00DE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9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Company>Microsoft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2019-07-12T11:36:00Z</dcterms:created>
  <dcterms:modified xsi:type="dcterms:W3CDTF">2019-07-12T11:37:00Z</dcterms:modified>
</cp:coreProperties>
</file>