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885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2906"/>
        <w:gridCol w:w="5953"/>
        <w:gridCol w:w="1418"/>
      </w:tblGrid>
      <w:tr w:rsidR="00463660" w:rsidTr="00DD34EB">
        <w:trPr>
          <w:cantSplit/>
        </w:trPr>
        <w:tc>
          <w:tcPr>
            <w:tcW w:w="10916" w:type="dxa"/>
            <w:gridSpan w:val="4"/>
            <w:vAlign w:val="center"/>
          </w:tcPr>
          <w:p w:rsidR="00A61DF6" w:rsidRDefault="00A61DF6" w:rsidP="00A61DF6">
            <w:pPr>
              <w:pStyle w:val="1"/>
              <w:ind w:hanging="108"/>
              <w:rPr>
                <w:sz w:val="24"/>
              </w:rPr>
            </w:pPr>
          </w:p>
          <w:p w:rsidR="00A61DF6" w:rsidRDefault="00A61DF6" w:rsidP="00A61DF6">
            <w:pPr>
              <w:pStyle w:val="1"/>
              <w:ind w:hanging="108"/>
              <w:rPr>
                <w:sz w:val="24"/>
              </w:rPr>
            </w:pPr>
          </w:p>
          <w:p w:rsidR="00A61DF6" w:rsidRPr="00A61DF6" w:rsidRDefault="00A61DF6" w:rsidP="00A61DF6">
            <w:pPr>
              <w:pStyle w:val="1"/>
              <w:ind w:hanging="108"/>
              <w:rPr>
                <w:sz w:val="24"/>
              </w:rPr>
            </w:pPr>
            <w:r w:rsidRPr="00A61DF6">
              <w:rPr>
                <w:sz w:val="24"/>
              </w:rPr>
              <w:t>ПРИОРИТЕТНЫЙ ПРОЕКТ «ФОРМИРОВАНИЕ КОМФОРТНОЙ ГОРОДСКОЙ СРЕДЫ»</w:t>
            </w:r>
          </w:p>
          <w:p w:rsidR="00A61DF6" w:rsidRDefault="00A61DF6" w:rsidP="00DD34EB">
            <w:pPr>
              <w:pStyle w:val="1"/>
            </w:pPr>
          </w:p>
          <w:p w:rsidR="00A61DF6" w:rsidRPr="00A61DF6" w:rsidRDefault="00A61DF6" w:rsidP="00A61DF6">
            <w:pPr>
              <w:pStyle w:val="1"/>
              <w:jc w:val="both"/>
              <w:rPr>
                <w:sz w:val="28"/>
                <w:szCs w:val="28"/>
              </w:rPr>
            </w:pPr>
          </w:p>
          <w:p w:rsidR="00A61DF6" w:rsidRDefault="00A61DF6" w:rsidP="00DD34EB">
            <w:pPr>
              <w:pStyle w:val="1"/>
            </w:pPr>
          </w:p>
          <w:p w:rsidR="00A61DF6" w:rsidRDefault="00A61DF6" w:rsidP="00DD34EB">
            <w:pPr>
              <w:pStyle w:val="1"/>
            </w:pPr>
          </w:p>
          <w:p w:rsidR="00463660" w:rsidRPr="00A40396" w:rsidRDefault="00463660" w:rsidP="00DD34EB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A40396">
              <w:rPr>
                <w:b/>
                <w:sz w:val="36"/>
                <w:szCs w:val="36"/>
              </w:rPr>
              <w:t>БЮЛЛЕТЕНЬ</w:t>
            </w:r>
          </w:p>
          <w:p w:rsidR="00A8185B" w:rsidRPr="00A8185B" w:rsidRDefault="006F53AD" w:rsidP="00A8185B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A8185B">
              <w:rPr>
                <w:b/>
                <w:szCs w:val="28"/>
              </w:rPr>
              <w:t>для</w:t>
            </w:r>
            <w:r w:rsidR="00463660" w:rsidRPr="00A8185B">
              <w:rPr>
                <w:b/>
                <w:szCs w:val="28"/>
              </w:rPr>
              <w:t xml:space="preserve"> голосования</w:t>
            </w:r>
            <w:r w:rsidR="000A1843" w:rsidRPr="00A8185B">
              <w:rPr>
                <w:b/>
                <w:szCs w:val="28"/>
              </w:rPr>
              <w:t xml:space="preserve"> </w:t>
            </w:r>
            <w:r w:rsidR="00463660" w:rsidRPr="00A8185B">
              <w:rPr>
                <w:b/>
                <w:szCs w:val="28"/>
              </w:rPr>
              <w:t>по</w:t>
            </w:r>
            <w:r w:rsidR="00A8185B">
              <w:rPr>
                <w:b/>
                <w:szCs w:val="28"/>
              </w:rPr>
              <w:t xml:space="preserve"> </w:t>
            </w:r>
            <w:r w:rsidR="00463660" w:rsidRPr="00A8185B">
              <w:rPr>
                <w:b/>
                <w:szCs w:val="28"/>
              </w:rPr>
              <w:t>выбору общественных территорий, подлежащих включению в первоочередном порядке в</w:t>
            </w:r>
            <w:r w:rsidR="00A8185B" w:rsidRPr="00A8185B">
              <w:rPr>
                <w:b/>
                <w:szCs w:val="28"/>
              </w:rPr>
              <w:t xml:space="preserve"> муниципальную программу «</w:t>
            </w:r>
            <w:r w:rsidR="00463660" w:rsidRPr="00A8185B">
              <w:rPr>
                <w:b/>
                <w:szCs w:val="28"/>
              </w:rPr>
              <w:t xml:space="preserve">Формирование комфортной среды </w:t>
            </w:r>
            <w:r w:rsidR="00A8185B" w:rsidRPr="00A8185B">
              <w:rPr>
                <w:b/>
                <w:szCs w:val="28"/>
              </w:rPr>
              <w:t xml:space="preserve">Гудермесского муниципального района  </w:t>
            </w:r>
            <w:r w:rsidR="00A8185B">
              <w:rPr>
                <w:b/>
                <w:szCs w:val="28"/>
              </w:rPr>
              <w:t>на 2018-202</w:t>
            </w:r>
            <w:r w:rsidR="00625B16">
              <w:rPr>
                <w:b/>
                <w:szCs w:val="28"/>
              </w:rPr>
              <w:t>4</w:t>
            </w:r>
            <w:r w:rsidR="00A8185B">
              <w:rPr>
                <w:b/>
                <w:szCs w:val="28"/>
              </w:rPr>
              <w:t xml:space="preserve"> </w:t>
            </w:r>
            <w:r w:rsidR="00A8185B" w:rsidRPr="00A8185B">
              <w:rPr>
                <w:b/>
                <w:szCs w:val="28"/>
              </w:rPr>
              <w:t>г.»</w:t>
            </w:r>
          </w:p>
          <w:p w:rsidR="00A8185B" w:rsidRPr="00463660" w:rsidRDefault="00A8185B" w:rsidP="00A8185B">
            <w:pPr>
              <w:spacing w:after="0" w:line="240" w:lineRule="auto"/>
              <w:jc w:val="center"/>
              <w:rPr>
                <w:szCs w:val="28"/>
              </w:rPr>
            </w:pPr>
          </w:p>
          <w:p w:rsidR="00463660" w:rsidRDefault="00463660" w:rsidP="00A8185B">
            <w:pPr>
              <w:spacing w:after="0" w:line="240" w:lineRule="auto"/>
              <w:jc w:val="center"/>
              <w:rPr>
                <w:sz w:val="11"/>
              </w:rPr>
            </w:pPr>
          </w:p>
        </w:tc>
      </w:tr>
      <w:tr w:rsidR="00463660" w:rsidTr="00A40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743"/>
        </w:trPr>
        <w:tc>
          <w:tcPr>
            <w:tcW w:w="10916" w:type="dxa"/>
            <w:gridSpan w:val="4"/>
          </w:tcPr>
          <w:p w:rsidR="00463660" w:rsidRDefault="00463660" w:rsidP="00DD34EB">
            <w:pPr>
              <w:pStyle w:val="2"/>
              <w:jc w:val="center"/>
              <w:rPr>
                <w:i/>
                <w:sz w:val="16"/>
                <w:lang w:val="ru-RU"/>
              </w:rPr>
            </w:pPr>
            <w:r>
              <w:rPr>
                <w:lang w:val="ru-RU"/>
              </w:rPr>
              <w:t>РАЗЪЯСНЕНИЕ О ПОРЯДКЕ ЗАПОЛНЕНИЯ БЮЛЛЕТЕНЯ</w:t>
            </w:r>
          </w:p>
          <w:p w:rsidR="00463660" w:rsidRDefault="00463660" w:rsidP="000B30B5">
            <w:pPr>
              <w:spacing w:after="0" w:line="240" w:lineRule="auto"/>
              <w:jc w:val="center"/>
              <w:rPr>
                <w:i/>
                <w:sz w:val="22"/>
              </w:rPr>
            </w:pPr>
            <w:r w:rsidRPr="000B30B5">
              <w:rPr>
                <w:b/>
                <w:i/>
                <w:sz w:val="22"/>
              </w:rPr>
              <w:t>Поставьте любые знаки (знак) в пустых квадратах (квадрате) справа от наименования общественной территории (общественных территорий) не более чем (</w:t>
            </w:r>
            <w:r w:rsidR="00625B16">
              <w:rPr>
                <w:b/>
                <w:i/>
                <w:sz w:val="22"/>
              </w:rPr>
              <w:t>3</w:t>
            </w:r>
            <w:r w:rsidRPr="000B30B5">
              <w:rPr>
                <w:b/>
                <w:i/>
                <w:sz w:val="22"/>
              </w:rPr>
              <w:t>) общественных территорий, в пользу которых  сделан выбор</w:t>
            </w:r>
            <w:r w:rsidRPr="000A1843">
              <w:rPr>
                <w:i/>
                <w:sz w:val="22"/>
              </w:rPr>
              <w:t>.</w:t>
            </w:r>
          </w:p>
          <w:p w:rsidR="000B30B5" w:rsidRPr="000A1843" w:rsidRDefault="000B30B5" w:rsidP="000B30B5">
            <w:pPr>
              <w:spacing w:after="0" w:line="240" w:lineRule="auto"/>
              <w:jc w:val="center"/>
              <w:rPr>
                <w:b/>
                <w:i/>
                <w:sz w:val="22"/>
              </w:rPr>
            </w:pPr>
          </w:p>
          <w:p w:rsidR="00463660" w:rsidRPr="000A1843" w:rsidRDefault="00463660" w:rsidP="000B30B5">
            <w:pPr>
              <w:spacing w:after="0" w:line="240" w:lineRule="auto"/>
              <w:jc w:val="center"/>
              <w:rPr>
                <w:i/>
                <w:sz w:val="22"/>
              </w:rPr>
            </w:pPr>
            <w:r w:rsidRPr="000A1843">
              <w:rPr>
                <w:i/>
                <w:sz w:val="22"/>
              </w:rPr>
              <w:t>Бюллетень, в котором знаки  не проставлены  ни в одном из квадратов - считаются недействительными.</w:t>
            </w:r>
          </w:p>
          <w:p w:rsidR="00463660" w:rsidRDefault="00463660" w:rsidP="00DD34EB">
            <w:pPr>
              <w:rPr>
                <w:i/>
                <w:sz w:val="18"/>
              </w:rPr>
            </w:pPr>
          </w:p>
        </w:tc>
      </w:tr>
      <w:tr w:rsidR="000B30B5" w:rsidTr="000B3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33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5" w:rsidRPr="00625B16" w:rsidRDefault="000B30B5" w:rsidP="000B30B5">
            <w:pPr>
              <w:jc w:val="center"/>
              <w:rPr>
                <w:b/>
                <w:i/>
                <w:noProof/>
              </w:rPr>
            </w:pPr>
          </w:p>
          <w:p w:rsidR="000B30B5" w:rsidRPr="00625B16" w:rsidRDefault="000B30B5" w:rsidP="000B30B5">
            <w:pPr>
              <w:jc w:val="center"/>
              <w:rPr>
                <w:b/>
                <w:i/>
              </w:rPr>
            </w:pPr>
            <w:r w:rsidRPr="00625B16">
              <w:rPr>
                <w:b/>
                <w:i/>
              </w:rPr>
              <w:t>1</w:t>
            </w:r>
          </w:p>
          <w:p w:rsidR="000B30B5" w:rsidRPr="00625B16" w:rsidRDefault="000B30B5" w:rsidP="000B30B5">
            <w:pPr>
              <w:jc w:val="center"/>
              <w:rPr>
                <w:b/>
                <w:i/>
                <w:noProof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C1" w:rsidRPr="00625B16" w:rsidRDefault="00B927C1" w:rsidP="000B30B5">
            <w:pPr>
              <w:spacing w:after="0"/>
              <w:ind w:left="243"/>
              <w:jc w:val="both"/>
              <w:rPr>
                <w:b/>
                <w:i/>
                <w:sz w:val="22"/>
              </w:rPr>
            </w:pPr>
          </w:p>
          <w:p w:rsidR="00B927C1" w:rsidRPr="00625B16" w:rsidRDefault="00B927C1" w:rsidP="000B30B5">
            <w:pPr>
              <w:spacing w:after="0"/>
              <w:ind w:left="243"/>
              <w:jc w:val="both"/>
              <w:rPr>
                <w:b/>
                <w:i/>
                <w:sz w:val="22"/>
              </w:rPr>
            </w:pPr>
          </w:p>
          <w:p w:rsidR="00110349" w:rsidRPr="00625B16" w:rsidRDefault="00625B16" w:rsidP="000B30B5">
            <w:pPr>
              <w:spacing w:after="0"/>
              <w:ind w:left="243"/>
              <w:jc w:val="both"/>
              <w:rPr>
                <w:b/>
                <w:i/>
                <w:sz w:val="22"/>
              </w:rPr>
            </w:pPr>
            <w:r w:rsidRPr="00625B16">
              <w:rPr>
                <w:b/>
                <w:i/>
                <w:sz w:val="22"/>
              </w:rPr>
              <w:t>Привокзальная площадь</w:t>
            </w:r>
          </w:p>
          <w:p w:rsidR="00110349" w:rsidRPr="00625B16" w:rsidRDefault="00110349" w:rsidP="000B30B5">
            <w:pPr>
              <w:spacing w:after="0"/>
              <w:ind w:left="243"/>
              <w:jc w:val="both"/>
              <w:rPr>
                <w:b/>
                <w:i/>
                <w:noProof/>
                <w:sz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B5" w:rsidRPr="00625B16" w:rsidRDefault="000B30B5" w:rsidP="00625B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</w:rPr>
            </w:pPr>
            <w:r w:rsidRPr="00625B16">
              <w:rPr>
                <w:b/>
                <w:i/>
                <w:sz w:val="22"/>
              </w:rPr>
              <w:t xml:space="preserve">Площадь </w:t>
            </w:r>
            <w:r w:rsidR="00625B16" w:rsidRPr="00625B16">
              <w:rPr>
                <w:b/>
                <w:i/>
                <w:sz w:val="22"/>
              </w:rPr>
              <w:t>сквера</w:t>
            </w:r>
            <w:r w:rsidRPr="00625B16">
              <w:rPr>
                <w:b/>
                <w:i/>
                <w:sz w:val="22"/>
              </w:rPr>
              <w:t xml:space="preserve"> составляет  </w:t>
            </w:r>
            <w:r w:rsidR="00625B16" w:rsidRPr="00625B16">
              <w:rPr>
                <w:b/>
                <w:i/>
                <w:sz w:val="22"/>
              </w:rPr>
              <w:t xml:space="preserve">20000 </w:t>
            </w:r>
            <w:r w:rsidRPr="00625B16">
              <w:rPr>
                <w:b/>
                <w:i/>
                <w:sz w:val="22"/>
              </w:rPr>
              <w:t>м</w:t>
            </w:r>
            <w:proofErr w:type="gramStart"/>
            <w:r w:rsidRPr="00625B16">
              <w:rPr>
                <w:b/>
                <w:i/>
                <w:sz w:val="22"/>
                <w:vertAlign w:val="superscript"/>
              </w:rPr>
              <w:t>2</w:t>
            </w:r>
            <w:proofErr w:type="gramEnd"/>
            <w:r w:rsidRPr="00625B16">
              <w:rPr>
                <w:b/>
                <w:i/>
                <w:sz w:val="22"/>
              </w:rPr>
              <w:t xml:space="preserve">. </w:t>
            </w:r>
            <w:r w:rsidR="00B927C1" w:rsidRPr="00625B16">
              <w:rPr>
                <w:b/>
                <w:i/>
                <w:sz w:val="22"/>
              </w:rPr>
              <w:t>На территории частично имеется освящение, зеленые насаждения,  скамейки, имеются тротуары, требующие капитальный ремонт.</w:t>
            </w:r>
            <w:r w:rsidR="00625B16" w:rsidRPr="00625B16"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5" w:rsidRPr="00625B16" w:rsidRDefault="00A8185B" w:rsidP="00F854F3">
            <w:pPr>
              <w:jc w:val="both"/>
              <w:rPr>
                <w:b/>
                <w:i/>
                <w:sz w:val="18"/>
              </w:rPr>
            </w:pPr>
            <w:r w:rsidRPr="00625B16">
              <w:rPr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0CFB88F" wp14:editId="6BE83AFC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8.6pt;margin-top:12.9pt;width:42.6pt;height:4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" strokeweight="1.5pt"/>
                  </w:pict>
                </mc:Fallback>
              </mc:AlternateContent>
            </w:r>
          </w:p>
        </w:tc>
        <w:bookmarkStart w:id="0" w:name="_GoBack"/>
        <w:bookmarkEnd w:id="0"/>
      </w:tr>
      <w:tr w:rsidR="000B30B5" w:rsidTr="000B3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5" w:rsidRPr="00625B16" w:rsidRDefault="000B30B5" w:rsidP="000B30B5">
            <w:pPr>
              <w:jc w:val="center"/>
              <w:rPr>
                <w:b/>
                <w:i/>
                <w:noProof/>
              </w:rPr>
            </w:pPr>
          </w:p>
          <w:p w:rsidR="000B30B5" w:rsidRPr="00625B16" w:rsidRDefault="000B30B5" w:rsidP="000B30B5">
            <w:pPr>
              <w:jc w:val="center"/>
              <w:rPr>
                <w:b/>
                <w:i/>
              </w:rPr>
            </w:pPr>
            <w:r w:rsidRPr="00625B16">
              <w:rPr>
                <w:b/>
                <w:i/>
              </w:rPr>
              <w:t>2</w:t>
            </w:r>
          </w:p>
          <w:p w:rsidR="000B30B5" w:rsidRPr="00625B16" w:rsidRDefault="000B30B5" w:rsidP="000B30B5">
            <w:pPr>
              <w:jc w:val="center"/>
              <w:rPr>
                <w:b/>
                <w:i/>
                <w:noProof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C1" w:rsidRPr="00625B16" w:rsidRDefault="00B927C1" w:rsidP="000B30B5">
            <w:pPr>
              <w:spacing w:after="0"/>
              <w:ind w:left="368"/>
              <w:jc w:val="both"/>
              <w:rPr>
                <w:b/>
                <w:i/>
                <w:noProof/>
                <w:sz w:val="22"/>
              </w:rPr>
            </w:pPr>
          </w:p>
          <w:p w:rsidR="00B927C1" w:rsidRPr="00625B16" w:rsidRDefault="00B927C1" w:rsidP="000B30B5">
            <w:pPr>
              <w:spacing w:after="0"/>
              <w:ind w:left="368"/>
              <w:jc w:val="both"/>
              <w:rPr>
                <w:b/>
                <w:i/>
                <w:noProof/>
                <w:sz w:val="22"/>
              </w:rPr>
            </w:pPr>
          </w:p>
          <w:p w:rsidR="000B30B5" w:rsidRPr="00625B16" w:rsidRDefault="005D3A27" w:rsidP="00625B16">
            <w:pPr>
              <w:spacing w:after="0"/>
              <w:ind w:left="368"/>
              <w:jc w:val="both"/>
              <w:rPr>
                <w:b/>
                <w:i/>
                <w:noProof/>
                <w:sz w:val="18"/>
              </w:rPr>
            </w:pPr>
            <w:r w:rsidRPr="00625B16">
              <w:rPr>
                <w:b/>
                <w:i/>
                <w:sz w:val="22"/>
              </w:rPr>
              <w:t xml:space="preserve">Проспект </w:t>
            </w:r>
            <w:proofErr w:type="spellStart"/>
            <w:r w:rsidR="00625B16" w:rsidRPr="00625B16">
              <w:rPr>
                <w:b/>
                <w:i/>
                <w:sz w:val="22"/>
              </w:rPr>
              <w:t>А.Кадырова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B5" w:rsidRPr="00625B16" w:rsidRDefault="005D3A27" w:rsidP="00625B1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sz w:val="22"/>
              </w:rPr>
            </w:pPr>
            <w:r w:rsidRPr="00625B16">
              <w:rPr>
                <w:b/>
                <w:i/>
                <w:sz w:val="22"/>
              </w:rPr>
              <w:t xml:space="preserve">Площадь сквера составляет  </w:t>
            </w:r>
            <w:r w:rsidR="00625B16" w:rsidRPr="00625B16">
              <w:rPr>
                <w:b/>
                <w:i/>
                <w:sz w:val="22"/>
              </w:rPr>
              <w:t>48 000</w:t>
            </w:r>
            <w:r w:rsidRPr="00625B16">
              <w:rPr>
                <w:b/>
                <w:i/>
                <w:sz w:val="22"/>
              </w:rPr>
              <w:t xml:space="preserve"> м</w:t>
            </w:r>
            <w:proofErr w:type="gramStart"/>
            <w:r w:rsidRPr="00625B16">
              <w:rPr>
                <w:b/>
                <w:i/>
                <w:sz w:val="22"/>
                <w:vertAlign w:val="superscript"/>
              </w:rPr>
              <w:t>2</w:t>
            </w:r>
            <w:proofErr w:type="gramEnd"/>
            <w:r w:rsidRPr="00625B16">
              <w:rPr>
                <w:b/>
                <w:i/>
                <w:sz w:val="22"/>
              </w:rPr>
              <w:t>. На территории частично имеется освящение, зеленые насаждения,  скамейки, имеются тротуары, требующие капитальный ремонт.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5" w:rsidRPr="00625B16" w:rsidRDefault="00A8185B" w:rsidP="00F854F3">
            <w:pPr>
              <w:jc w:val="both"/>
              <w:rPr>
                <w:b/>
                <w:i/>
                <w:sz w:val="18"/>
              </w:rPr>
            </w:pPr>
            <w:r w:rsidRPr="00625B16">
              <w:rPr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9212DB7" wp14:editId="38E3A43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8.6pt;margin-top:12.9pt;width:42.6pt;height:4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PbMHA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" strokeweight="1.5pt"/>
                  </w:pict>
                </mc:Fallback>
              </mc:AlternateContent>
            </w:r>
          </w:p>
        </w:tc>
      </w:tr>
      <w:tr w:rsidR="005D3A27" w:rsidTr="000B3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4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7" w:rsidRPr="00625B16" w:rsidRDefault="005D3A27" w:rsidP="000B30B5">
            <w:pPr>
              <w:jc w:val="center"/>
              <w:rPr>
                <w:b/>
                <w:i/>
                <w:noProof/>
              </w:rPr>
            </w:pPr>
          </w:p>
          <w:p w:rsidR="005D3A27" w:rsidRPr="00625B16" w:rsidRDefault="00625B16" w:rsidP="000B30B5">
            <w:pPr>
              <w:jc w:val="center"/>
              <w:rPr>
                <w:b/>
                <w:i/>
                <w:noProof/>
              </w:rPr>
            </w:pPr>
            <w:r w:rsidRPr="00625B16">
              <w:rPr>
                <w:b/>
                <w:i/>
                <w:noProof/>
              </w:rPr>
              <w:t>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7" w:rsidRPr="00625B16" w:rsidRDefault="005D3A27" w:rsidP="00B927C1">
            <w:pPr>
              <w:ind w:left="246"/>
              <w:rPr>
                <w:b/>
                <w:i/>
                <w:sz w:val="22"/>
              </w:rPr>
            </w:pPr>
          </w:p>
          <w:p w:rsidR="005D3A27" w:rsidRPr="00625B16" w:rsidRDefault="005D3A27" w:rsidP="005D3A27">
            <w:pPr>
              <w:ind w:left="246"/>
              <w:rPr>
                <w:b/>
                <w:i/>
                <w:noProof/>
                <w:sz w:val="18"/>
              </w:rPr>
            </w:pPr>
            <w:r w:rsidRPr="00625B16">
              <w:rPr>
                <w:b/>
                <w:i/>
                <w:sz w:val="22"/>
              </w:rPr>
              <w:t xml:space="preserve">Улица </w:t>
            </w:r>
            <w:r w:rsidR="00625B16" w:rsidRPr="00625B16">
              <w:rPr>
                <w:b/>
                <w:i/>
                <w:sz w:val="22"/>
              </w:rPr>
              <w:t>Проезжая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7" w:rsidRPr="00625B16" w:rsidRDefault="005D3A27" w:rsidP="00625B1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sz w:val="22"/>
              </w:rPr>
            </w:pPr>
            <w:r w:rsidRPr="00625B16">
              <w:rPr>
                <w:b/>
                <w:i/>
                <w:sz w:val="22"/>
              </w:rPr>
              <w:t xml:space="preserve">Площадь общественной территории составляет  </w:t>
            </w:r>
            <w:r w:rsidR="00625B16" w:rsidRPr="00625B16">
              <w:rPr>
                <w:b/>
                <w:i/>
                <w:sz w:val="22"/>
              </w:rPr>
              <w:t>18 000</w:t>
            </w:r>
            <w:r w:rsidRPr="00625B16">
              <w:rPr>
                <w:b/>
                <w:i/>
                <w:sz w:val="22"/>
              </w:rPr>
              <w:t xml:space="preserve"> м</w:t>
            </w:r>
            <w:proofErr w:type="gramStart"/>
            <w:r w:rsidRPr="00625B16">
              <w:rPr>
                <w:b/>
                <w:i/>
                <w:sz w:val="22"/>
                <w:vertAlign w:val="superscript"/>
              </w:rPr>
              <w:t>2</w:t>
            </w:r>
            <w:proofErr w:type="gramEnd"/>
            <w:r w:rsidRPr="00625B16">
              <w:rPr>
                <w:b/>
                <w:i/>
                <w:sz w:val="22"/>
              </w:rPr>
              <w:t>. На территории частично имеется освящение, зеленые насаждения,  имеются тротуары, требующие капитальный ремонт.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7" w:rsidRPr="00625B16" w:rsidRDefault="005D3A27" w:rsidP="00F854F3">
            <w:pPr>
              <w:jc w:val="both"/>
              <w:rPr>
                <w:b/>
                <w:i/>
                <w:noProof/>
                <w:lang w:eastAsia="ru-RU"/>
              </w:rPr>
            </w:pPr>
            <w:r w:rsidRPr="00625B16">
              <w:rPr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4B77FDA" wp14:editId="4EB0BA9E">
                      <wp:simplePos x="0" y="0"/>
                      <wp:positionH relativeFrom="column">
                        <wp:posOffset>102594</wp:posOffset>
                      </wp:positionH>
                      <wp:positionV relativeFrom="paragraph">
                        <wp:posOffset>185503</wp:posOffset>
                      </wp:positionV>
                      <wp:extent cx="541020" cy="541020"/>
                      <wp:effectExtent l="0" t="0" r="11430" b="1143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8.1pt;margin-top:14.6pt;width:42.6pt;height:42.6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" strokeweight="1.5pt"/>
                  </w:pict>
                </mc:Fallback>
              </mc:AlternateContent>
            </w:r>
          </w:p>
        </w:tc>
      </w:tr>
    </w:tbl>
    <w:p w:rsidR="00AA6F02" w:rsidRDefault="00AA6F02" w:rsidP="00A40396"/>
    <w:sectPr w:rsidR="00AA6F02" w:rsidSect="00A4039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60"/>
    <w:rsid w:val="000A1843"/>
    <w:rsid w:val="000B30B5"/>
    <w:rsid w:val="000D2137"/>
    <w:rsid w:val="0010265E"/>
    <w:rsid w:val="00110349"/>
    <w:rsid w:val="002230C2"/>
    <w:rsid w:val="00301CD1"/>
    <w:rsid w:val="00463660"/>
    <w:rsid w:val="004B5ECD"/>
    <w:rsid w:val="005C63F0"/>
    <w:rsid w:val="005D3A27"/>
    <w:rsid w:val="005D5FE0"/>
    <w:rsid w:val="00625B16"/>
    <w:rsid w:val="006F53AD"/>
    <w:rsid w:val="007B05A0"/>
    <w:rsid w:val="008271C6"/>
    <w:rsid w:val="00A40396"/>
    <w:rsid w:val="00A61DF6"/>
    <w:rsid w:val="00A8185B"/>
    <w:rsid w:val="00AA6F02"/>
    <w:rsid w:val="00AF3D77"/>
    <w:rsid w:val="00B9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60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463660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63660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463660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660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3660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4636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463660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463660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60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463660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63660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463660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660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3660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4636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463660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463660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A76DE-8715-4D5C-82CC-42C3971CE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Musa-DJKH</cp:lastModifiedBy>
  <cp:revision>4</cp:revision>
  <cp:lastPrinted>2020-02-27T06:30:00Z</cp:lastPrinted>
  <dcterms:created xsi:type="dcterms:W3CDTF">2020-02-27T06:52:00Z</dcterms:created>
  <dcterms:modified xsi:type="dcterms:W3CDTF">2020-12-29T13:22:00Z</dcterms:modified>
</cp:coreProperties>
</file>